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61" w:rsidRPr="00133550" w:rsidRDefault="006D05BA" w:rsidP="006D05BA">
      <w:pPr>
        <w:jc w:val="center"/>
        <w:rPr>
          <w:rFonts w:asciiTheme="minorHAnsi" w:hAnsiTheme="minorHAnsi"/>
          <w:sz w:val="22"/>
          <w:szCs w:val="22"/>
        </w:rPr>
      </w:pPr>
      <w:r w:rsidRPr="0013355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229100" cy="1447800"/>
            <wp:effectExtent l="19050" t="0" r="0" b="0"/>
            <wp:docPr id="1" name="Picture 0" descr="SummerTide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TideLogo-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882" cy="144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61" w:rsidRPr="00945022" w:rsidRDefault="00584961" w:rsidP="00584961">
      <w:pPr>
        <w:rPr>
          <w:rFonts w:asciiTheme="minorHAnsi" w:hAnsiTheme="minorHAnsi"/>
          <w:sz w:val="20"/>
          <w:szCs w:val="20"/>
        </w:rPr>
      </w:pPr>
    </w:p>
    <w:p w:rsidR="00133550" w:rsidRDefault="00133550" w:rsidP="00584961">
      <w:pPr>
        <w:rPr>
          <w:rFonts w:asciiTheme="minorHAnsi" w:hAnsiTheme="minorHAnsi"/>
          <w:sz w:val="20"/>
          <w:szCs w:val="20"/>
        </w:rPr>
      </w:pPr>
    </w:p>
    <w:p w:rsidR="0051538E" w:rsidRPr="00945022" w:rsidRDefault="0051538E" w:rsidP="00584961">
      <w:pPr>
        <w:rPr>
          <w:rFonts w:asciiTheme="minorHAnsi" w:hAnsiTheme="minorHAnsi"/>
          <w:sz w:val="20"/>
          <w:szCs w:val="20"/>
        </w:rPr>
      </w:pPr>
    </w:p>
    <w:p w:rsidR="00945022" w:rsidRPr="00945022" w:rsidRDefault="0051538E" w:rsidP="006D6691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Jubilee – Songs of and about Alabama</w:t>
      </w:r>
    </w:p>
    <w:p w:rsidR="006D6691" w:rsidRPr="00945022" w:rsidRDefault="0051538E" w:rsidP="006D669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Premieres in</w:t>
      </w:r>
      <w:r w:rsidR="00945022" w:rsidRPr="00945022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D6691" w:rsidRPr="00945022">
        <w:rPr>
          <w:rFonts w:asciiTheme="minorHAnsi" w:hAnsiTheme="minorHAnsi"/>
          <w:b/>
          <w:sz w:val="28"/>
          <w:szCs w:val="28"/>
          <w:u w:val="single"/>
        </w:rPr>
        <w:t>Gulf Shore</w:t>
      </w:r>
      <w:r w:rsidR="00133550" w:rsidRPr="00945022">
        <w:rPr>
          <w:rFonts w:asciiTheme="minorHAnsi" w:hAnsiTheme="minorHAnsi"/>
          <w:b/>
          <w:sz w:val="28"/>
          <w:szCs w:val="28"/>
          <w:u w:val="single"/>
        </w:rPr>
        <w:t>s</w:t>
      </w:r>
      <w:r w:rsidR="00945022" w:rsidRPr="00945022">
        <w:rPr>
          <w:rFonts w:asciiTheme="minorHAnsi" w:hAnsiTheme="minorHAnsi"/>
          <w:b/>
          <w:sz w:val="28"/>
          <w:szCs w:val="28"/>
          <w:u w:val="single"/>
        </w:rPr>
        <w:t xml:space="preserve">, Alabama </w:t>
      </w:r>
      <w:r w:rsidR="00133550" w:rsidRPr="00945022">
        <w:rPr>
          <w:rFonts w:asciiTheme="minorHAnsi" w:hAnsiTheme="minorHAnsi"/>
          <w:b/>
          <w:sz w:val="28"/>
          <w:szCs w:val="28"/>
          <w:u w:val="single"/>
        </w:rPr>
        <w:t>June 20</w:t>
      </w:r>
      <w:r w:rsidR="00945022" w:rsidRPr="00945022">
        <w:rPr>
          <w:rFonts w:asciiTheme="minorHAnsi" w:hAnsiTheme="minorHAnsi"/>
          <w:b/>
          <w:sz w:val="28"/>
          <w:szCs w:val="28"/>
          <w:u w:val="single"/>
        </w:rPr>
        <w:t>1</w:t>
      </w:r>
      <w:r>
        <w:rPr>
          <w:rFonts w:asciiTheme="minorHAnsi" w:hAnsiTheme="minorHAnsi"/>
          <w:b/>
          <w:sz w:val="28"/>
          <w:szCs w:val="28"/>
          <w:u w:val="single"/>
        </w:rPr>
        <w:t>3</w:t>
      </w: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Pr="00945022" w:rsidRDefault="006D6691" w:rsidP="00584961">
      <w:pPr>
        <w:rPr>
          <w:rFonts w:asciiTheme="minorHAnsi" w:hAnsiTheme="minorHAnsi"/>
          <w:b/>
          <w:sz w:val="20"/>
          <w:szCs w:val="20"/>
        </w:rPr>
      </w:pPr>
      <w:r w:rsidRPr="00945022">
        <w:rPr>
          <w:rFonts w:asciiTheme="minorHAnsi" w:hAnsiTheme="minorHAnsi"/>
          <w:b/>
          <w:sz w:val="20"/>
          <w:szCs w:val="20"/>
        </w:rPr>
        <w:t xml:space="preserve">September </w:t>
      </w:r>
      <w:r w:rsidR="006B29A8">
        <w:rPr>
          <w:rFonts w:asciiTheme="minorHAnsi" w:hAnsiTheme="minorHAnsi"/>
          <w:b/>
          <w:sz w:val="20"/>
          <w:szCs w:val="20"/>
        </w:rPr>
        <w:t>21</w:t>
      </w:r>
      <w:r w:rsidRPr="00945022">
        <w:rPr>
          <w:rFonts w:asciiTheme="minorHAnsi" w:hAnsiTheme="minorHAnsi"/>
          <w:b/>
          <w:sz w:val="20"/>
          <w:szCs w:val="20"/>
        </w:rPr>
        <w:t>, 20</w:t>
      </w:r>
      <w:r w:rsidR="00C2133E" w:rsidRPr="00945022">
        <w:rPr>
          <w:rFonts w:asciiTheme="minorHAnsi" w:hAnsiTheme="minorHAnsi"/>
          <w:b/>
          <w:sz w:val="20"/>
          <w:szCs w:val="20"/>
        </w:rPr>
        <w:t>1</w:t>
      </w:r>
      <w:r w:rsidR="0051538E">
        <w:rPr>
          <w:rFonts w:asciiTheme="minorHAnsi" w:hAnsiTheme="minorHAnsi"/>
          <w:b/>
          <w:sz w:val="20"/>
          <w:szCs w:val="20"/>
        </w:rPr>
        <w:t>2</w:t>
      </w:r>
      <w:r w:rsidR="008D0580" w:rsidRPr="00945022">
        <w:rPr>
          <w:rFonts w:asciiTheme="minorHAnsi" w:hAnsiTheme="minorHAnsi"/>
          <w:b/>
          <w:sz w:val="20"/>
          <w:szCs w:val="20"/>
        </w:rPr>
        <w:t xml:space="preserve"> -- </w:t>
      </w:r>
      <w:r w:rsidRPr="00945022">
        <w:rPr>
          <w:rFonts w:asciiTheme="minorHAnsi" w:hAnsiTheme="minorHAnsi"/>
          <w:b/>
          <w:sz w:val="20"/>
          <w:szCs w:val="20"/>
        </w:rPr>
        <w:t>For Immediate Release</w:t>
      </w:r>
    </w:p>
    <w:p w:rsidR="006D6691" w:rsidRPr="00945022" w:rsidRDefault="006D6691" w:rsidP="00584961">
      <w:pPr>
        <w:rPr>
          <w:rFonts w:asciiTheme="minorHAnsi" w:hAnsiTheme="minorHAnsi"/>
          <w:sz w:val="20"/>
          <w:szCs w:val="20"/>
        </w:rPr>
      </w:pPr>
    </w:p>
    <w:p w:rsidR="006D6691" w:rsidRDefault="006D6691" w:rsidP="006D6691">
      <w:pPr>
        <w:rPr>
          <w:rFonts w:asciiTheme="minorHAnsi" w:hAnsiTheme="minorHAnsi"/>
          <w:sz w:val="20"/>
          <w:szCs w:val="20"/>
        </w:rPr>
      </w:pPr>
      <w:proofErr w:type="spellStart"/>
      <w:r w:rsidRPr="00945022">
        <w:rPr>
          <w:rFonts w:asciiTheme="minorHAnsi" w:hAnsiTheme="minorHAnsi"/>
          <w:sz w:val="20"/>
          <w:szCs w:val="20"/>
        </w:rPr>
        <w:t>SummerTide</w:t>
      </w:r>
      <w:proofErr w:type="spellEnd"/>
      <w:r w:rsidRPr="00945022">
        <w:rPr>
          <w:rFonts w:asciiTheme="minorHAnsi" w:hAnsiTheme="minorHAnsi"/>
          <w:sz w:val="20"/>
          <w:szCs w:val="20"/>
        </w:rPr>
        <w:t xml:space="preserve"> Theatre, the professional summer theatre of The University of Alabama, </w:t>
      </w:r>
      <w:r w:rsidR="0051538E">
        <w:rPr>
          <w:rFonts w:asciiTheme="minorHAnsi" w:hAnsiTheme="minorHAnsi"/>
          <w:sz w:val="20"/>
          <w:szCs w:val="20"/>
        </w:rPr>
        <w:t>is</w:t>
      </w:r>
      <w:r w:rsidR="0051538E" w:rsidRPr="00444921">
        <w:rPr>
          <w:rFonts w:asciiTheme="minorHAnsi" w:hAnsiTheme="minorHAnsi"/>
          <w:sz w:val="20"/>
          <w:szCs w:val="20"/>
        </w:rPr>
        <w:t xml:space="preserve"> thrilled to announce that 2013 marks the </w:t>
      </w:r>
      <w:r w:rsidR="0051538E" w:rsidRPr="00444921">
        <w:rPr>
          <w:rFonts w:asciiTheme="minorHAnsi" w:hAnsiTheme="minorHAnsi"/>
          <w:b/>
          <w:i/>
          <w:sz w:val="20"/>
          <w:szCs w:val="20"/>
        </w:rPr>
        <w:t>tenth anniversary</w:t>
      </w:r>
      <w:r w:rsidR="0051538E" w:rsidRPr="00444921">
        <w:rPr>
          <w:rFonts w:asciiTheme="minorHAnsi" w:hAnsiTheme="minorHAnsi"/>
          <w:sz w:val="20"/>
          <w:szCs w:val="20"/>
        </w:rPr>
        <w:t xml:space="preserve"> of bringing professional musical theatre to Gulf Shores.  In June 2013, </w:t>
      </w:r>
      <w:proofErr w:type="spellStart"/>
      <w:r w:rsidR="0051538E" w:rsidRPr="00444921">
        <w:rPr>
          <w:rFonts w:asciiTheme="minorHAnsi" w:hAnsiTheme="minorHAnsi"/>
          <w:sz w:val="20"/>
          <w:szCs w:val="20"/>
        </w:rPr>
        <w:t>SummerTide</w:t>
      </w:r>
      <w:proofErr w:type="spellEnd"/>
      <w:r w:rsidR="0051538E" w:rsidRPr="00444921">
        <w:rPr>
          <w:rFonts w:asciiTheme="minorHAnsi" w:hAnsiTheme="minorHAnsi"/>
          <w:sz w:val="20"/>
          <w:szCs w:val="20"/>
        </w:rPr>
        <w:t xml:space="preserve"> Theatre will presen</w:t>
      </w:r>
      <w:r w:rsidR="0051538E">
        <w:rPr>
          <w:rFonts w:asciiTheme="minorHAnsi" w:hAnsiTheme="minorHAnsi"/>
          <w:sz w:val="20"/>
          <w:szCs w:val="20"/>
        </w:rPr>
        <w:t xml:space="preserve">t </w:t>
      </w:r>
      <w:r w:rsidR="0051538E" w:rsidRPr="00444921">
        <w:rPr>
          <w:rFonts w:asciiTheme="minorHAnsi" w:hAnsiTheme="minorHAnsi"/>
          <w:b/>
          <w:i/>
          <w:sz w:val="20"/>
          <w:szCs w:val="20"/>
        </w:rPr>
        <w:t>Jubilee – Songs of and about Alabama</w:t>
      </w:r>
      <w:r w:rsidR="0051538E">
        <w:rPr>
          <w:rFonts w:asciiTheme="minorHAnsi" w:hAnsiTheme="minorHAnsi"/>
          <w:sz w:val="20"/>
          <w:szCs w:val="20"/>
        </w:rPr>
        <w:t xml:space="preserve">.  </w:t>
      </w:r>
      <w:r w:rsidRPr="00945022">
        <w:rPr>
          <w:rFonts w:asciiTheme="minorHAnsi" w:hAnsiTheme="minorHAnsi"/>
          <w:sz w:val="20"/>
          <w:szCs w:val="20"/>
        </w:rPr>
        <w:t xml:space="preserve">Running </w:t>
      </w:r>
      <w:r w:rsidR="00B90396" w:rsidRPr="00945022">
        <w:rPr>
          <w:rFonts w:asciiTheme="minorHAnsi" w:hAnsiTheme="minorHAnsi"/>
          <w:sz w:val="20"/>
          <w:szCs w:val="20"/>
        </w:rPr>
        <w:t xml:space="preserve">Friday, </w:t>
      </w:r>
      <w:r w:rsidR="0051538E">
        <w:rPr>
          <w:rFonts w:asciiTheme="minorHAnsi" w:hAnsiTheme="minorHAnsi"/>
          <w:sz w:val="20"/>
          <w:szCs w:val="20"/>
        </w:rPr>
        <w:t>May 31</w:t>
      </w:r>
      <w:r w:rsidR="00C2133E" w:rsidRPr="00945022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B90396" w:rsidRPr="00945022">
        <w:rPr>
          <w:rFonts w:asciiTheme="minorHAnsi" w:hAnsiTheme="minorHAnsi"/>
          <w:sz w:val="20"/>
          <w:szCs w:val="20"/>
        </w:rPr>
        <w:t>t</w:t>
      </w:r>
      <w:r w:rsidR="00C2133E" w:rsidRPr="00945022">
        <w:rPr>
          <w:rFonts w:asciiTheme="minorHAnsi" w:hAnsiTheme="minorHAnsi"/>
          <w:sz w:val="20"/>
          <w:szCs w:val="20"/>
        </w:rPr>
        <w:t>hrough</w:t>
      </w:r>
      <w:r w:rsidR="00B90396" w:rsidRPr="00945022">
        <w:rPr>
          <w:rFonts w:asciiTheme="minorHAnsi" w:hAnsiTheme="minorHAnsi"/>
          <w:sz w:val="20"/>
          <w:szCs w:val="20"/>
        </w:rPr>
        <w:t xml:space="preserve"> Friday, </w:t>
      </w:r>
      <w:r w:rsidRPr="00945022">
        <w:rPr>
          <w:rFonts w:asciiTheme="minorHAnsi" w:hAnsiTheme="minorHAnsi"/>
          <w:sz w:val="20"/>
          <w:szCs w:val="20"/>
        </w:rPr>
        <w:t>Ju</w:t>
      </w:r>
      <w:r w:rsidR="00945022">
        <w:rPr>
          <w:rFonts w:asciiTheme="minorHAnsi" w:hAnsiTheme="minorHAnsi"/>
          <w:sz w:val="20"/>
          <w:szCs w:val="20"/>
        </w:rPr>
        <w:t>ne 2</w:t>
      </w:r>
      <w:r w:rsidR="0051538E">
        <w:rPr>
          <w:rFonts w:asciiTheme="minorHAnsi" w:hAnsiTheme="minorHAnsi"/>
          <w:sz w:val="20"/>
          <w:szCs w:val="20"/>
        </w:rPr>
        <w:t>8</w:t>
      </w:r>
      <w:r w:rsidR="00B90396" w:rsidRPr="00945022">
        <w:rPr>
          <w:rFonts w:asciiTheme="minorHAnsi" w:hAnsiTheme="minorHAnsi"/>
          <w:sz w:val="20"/>
          <w:szCs w:val="20"/>
        </w:rPr>
        <w:t>, 201</w:t>
      </w:r>
      <w:r w:rsidR="0051538E">
        <w:rPr>
          <w:rFonts w:asciiTheme="minorHAnsi" w:hAnsiTheme="minorHAnsi"/>
          <w:sz w:val="20"/>
          <w:szCs w:val="20"/>
        </w:rPr>
        <w:t>3</w:t>
      </w:r>
      <w:r w:rsidR="00B90396" w:rsidRPr="00945022">
        <w:rPr>
          <w:rFonts w:asciiTheme="minorHAnsi" w:hAnsiTheme="minorHAnsi"/>
          <w:sz w:val="20"/>
          <w:szCs w:val="20"/>
        </w:rPr>
        <w:t>, pe</w:t>
      </w:r>
      <w:r w:rsidRPr="00945022">
        <w:rPr>
          <w:rFonts w:asciiTheme="minorHAnsi" w:hAnsiTheme="minorHAnsi"/>
          <w:sz w:val="20"/>
          <w:szCs w:val="20"/>
        </w:rPr>
        <w:t>rformances are Tuesday</w:t>
      </w:r>
      <w:r w:rsidR="00B90396" w:rsidRPr="00945022">
        <w:rPr>
          <w:rFonts w:asciiTheme="minorHAnsi" w:hAnsiTheme="minorHAnsi"/>
          <w:sz w:val="20"/>
          <w:szCs w:val="20"/>
        </w:rPr>
        <w:t xml:space="preserve"> t</w:t>
      </w:r>
      <w:r w:rsidR="00C2133E" w:rsidRPr="00945022">
        <w:rPr>
          <w:rFonts w:asciiTheme="minorHAnsi" w:hAnsiTheme="minorHAnsi"/>
          <w:sz w:val="20"/>
          <w:szCs w:val="20"/>
        </w:rPr>
        <w:t>o</w:t>
      </w:r>
      <w:r w:rsidR="00B90396" w:rsidRPr="00945022">
        <w:rPr>
          <w:rFonts w:asciiTheme="minorHAnsi" w:hAnsiTheme="minorHAnsi"/>
          <w:sz w:val="20"/>
          <w:szCs w:val="20"/>
        </w:rPr>
        <w:t xml:space="preserve"> </w:t>
      </w:r>
      <w:r w:rsidRPr="00945022">
        <w:rPr>
          <w:rFonts w:asciiTheme="minorHAnsi" w:hAnsiTheme="minorHAnsi"/>
          <w:sz w:val="20"/>
          <w:szCs w:val="20"/>
        </w:rPr>
        <w:t xml:space="preserve">Sunday </w:t>
      </w:r>
      <w:r w:rsidR="00B90396" w:rsidRPr="00945022">
        <w:rPr>
          <w:rFonts w:asciiTheme="minorHAnsi" w:hAnsiTheme="minorHAnsi"/>
          <w:sz w:val="20"/>
          <w:szCs w:val="20"/>
        </w:rPr>
        <w:t xml:space="preserve">evenings at </w:t>
      </w:r>
      <w:r w:rsidRPr="00945022">
        <w:rPr>
          <w:rFonts w:asciiTheme="minorHAnsi" w:hAnsiTheme="minorHAnsi"/>
          <w:sz w:val="20"/>
          <w:szCs w:val="20"/>
        </w:rPr>
        <w:t>8</w:t>
      </w:r>
      <w:r w:rsidR="00B90396" w:rsidRPr="00945022">
        <w:rPr>
          <w:rFonts w:asciiTheme="minorHAnsi" w:hAnsiTheme="minorHAnsi"/>
          <w:sz w:val="20"/>
          <w:szCs w:val="20"/>
        </w:rPr>
        <w:t>:00PM</w:t>
      </w:r>
      <w:r w:rsidRPr="00945022">
        <w:rPr>
          <w:rFonts w:asciiTheme="minorHAnsi" w:hAnsiTheme="minorHAnsi"/>
          <w:sz w:val="20"/>
          <w:szCs w:val="20"/>
        </w:rPr>
        <w:t>.</w:t>
      </w:r>
    </w:p>
    <w:p w:rsidR="00945022" w:rsidRPr="00945022" w:rsidRDefault="00945022" w:rsidP="006D6691">
      <w:pPr>
        <w:rPr>
          <w:rFonts w:asciiTheme="minorHAnsi" w:hAnsiTheme="minorHAnsi"/>
          <w:sz w:val="20"/>
          <w:szCs w:val="20"/>
        </w:rPr>
      </w:pPr>
    </w:p>
    <w:p w:rsidR="00131199" w:rsidRDefault="0051538E" w:rsidP="006D6691">
      <w:pPr>
        <w:rPr>
          <w:rFonts w:asciiTheme="minorHAnsi" w:hAnsiTheme="minorHAnsi"/>
          <w:sz w:val="20"/>
          <w:szCs w:val="20"/>
        </w:rPr>
      </w:pPr>
      <w:r w:rsidRPr="00444921">
        <w:rPr>
          <w:rFonts w:asciiTheme="minorHAnsi" w:hAnsiTheme="minorHAnsi"/>
          <w:sz w:val="20"/>
          <w:szCs w:val="20"/>
        </w:rPr>
        <w:t xml:space="preserve">Paying homage to the great musical heritage of Alabama, </w:t>
      </w:r>
      <w:r w:rsidRPr="00444921">
        <w:rPr>
          <w:rFonts w:asciiTheme="minorHAnsi" w:hAnsiTheme="minorHAnsi"/>
          <w:b/>
          <w:i/>
          <w:sz w:val="20"/>
          <w:szCs w:val="20"/>
        </w:rPr>
        <w:t>Jubilee</w:t>
      </w:r>
      <w:r w:rsidRPr="00444921">
        <w:rPr>
          <w:rFonts w:asciiTheme="minorHAnsi" w:hAnsiTheme="minorHAnsi"/>
          <w:sz w:val="20"/>
          <w:szCs w:val="20"/>
        </w:rPr>
        <w:t xml:space="preserve"> is a riveting compilation of songs about or invoking the “Heart of Dixie” state.  From blues and country to rock and gospel, the state of Alabama has played a central role in the development of America’s musical legacy.  </w:t>
      </w:r>
      <w:r w:rsidRPr="00444921">
        <w:rPr>
          <w:rFonts w:asciiTheme="minorHAnsi" w:hAnsiTheme="minorHAnsi"/>
          <w:b/>
          <w:i/>
          <w:sz w:val="20"/>
          <w:szCs w:val="20"/>
        </w:rPr>
        <w:t>Jubilee</w:t>
      </w:r>
      <w:r w:rsidRPr="00444921">
        <w:rPr>
          <w:rFonts w:asciiTheme="minorHAnsi" w:hAnsiTheme="minorHAnsi"/>
          <w:sz w:val="20"/>
          <w:szCs w:val="20"/>
        </w:rPr>
        <w:t xml:space="preserve"> showcases the rich and varied musical flavors, from the foothills of the Appalachian </w:t>
      </w:r>
      <w:proofErr w:type="gramStart"/>
      <w:r w:rsidRPr="00444921">
        <w:rPr>
          <w:rFonts w:asciiTheme="minorHAnsi" w:hAnsiTheme="minorHAnsi"/>
          <w:sz w:val="20"/>
          <w:szCs w:val="20"/>
        </w:rPr>
        <w:t>mountains</w:t>
      </w:r>
      <w:proofErr w:type="gramEnd"/>
      <w:r w:rsidRPr="00444921">
        <w:rPr>
          <w:rFonts w:asciiTheme="minorHAnsi" w:hAnsiTheme="minorHAnsi"/>
          <w:sz w:val="20"/>
          <w:szCs w:val="20"/>
        </w:rPr>
        <w:t xml:space="preserve"> to the white sandy beaches of the Gulf Coast</w:t>
      </w:r>
      <w:r w:rsidR="00945022" w:rsidRPr="00D972D8">
        <w:rPr>
          <w:rFonts w:asciiTheme="minorHAnsi" w:hAnsiTheme="minorHAnsi"/>
          <w:sz w:val="20"/>
          <w:szCs w:val="20"/>
        </w:rPr>
        <w:t>.</w:t>
      </w:r>
    </w:p>
    <w:p w:rsidR="00945022" w:rsidRPr="00945022" w:rsidRDefault="00945022" w:rsidP="006D6691">
      <w:pPr>
        <w:rPr>
          <w:rStyle w:val="Strong"/>
          <w:rFonts w:asciiTheme="minorHAnsi" w:hAnsiTheme="minorHAnsi"/>
          <w:i/>
          <w:iCs/>
          <w:sz w:val="20"/>
          <w:szCs w:val="20"/>
        </w:rPr>
      </w:pPr>
    </w:p>
    <w:p w:rsidR="006D6691" w:rsidRPr="00945022" w:rsidRDefault="0051538E" w:rsidP="006D6691">
      <w:pPr>
        <w:rPr>
          <w:rFonts w:asciiTheme="minorHAnsi" w:hAnsiTheme="minorHAnsi"/>
          <w:sz w:val="20"/>
          <w:szCs w:val="20"/>
        </w:rPr>
      </w:pPr>
      <w:r w:rsidRPr="00444921">
        <w:rPr>
          <w:rFonts w:asciiTheme="minorHAnsi" w:hAnsiTheme="minorHAnsi"/>
          <w:b/>
          <w:i/>
          <w:sz w:val="20"/>
          <w:szCs w:val="20"/>
        </w:rPr>
        <w:t>Jubilee</w:t>
      </w:r>
      <w:r w:rsidR="00133550" w:rsidRPr="00945022">
        <w:rPr>
          <w:rFonts w:asciiTheme="minorHAnsi" w:hAnsiTheme="minorHAnsi"/>
          <w:sz w:val="20"/>
          <w:szCs w:val="20"/>
        </w:rPr>
        <w:t xml:space="preserve"> </w:t>
      </w:r>
      <w:r w:rsidR="008D0580" w:rsidRPr="00945022">
        <w:rPr>
          <w:rFonts w:asciiTheme="minorHAnsi" w:hAnsiTheme="minorHAnsi"/>
          <w:sz w:val="20"/>
          <w:szCs w:val="20"/>
        </w:rPr>
        <w:t xml:space="preserve">will </w:t>
      </w:r>
      <w:r w:rsidR="006D6691" w:rsidRPr="00945022">
        <w:rPr>
          <w:rFonts w:asciiTheme="minorHAnsi" w:hAnsiTheme="minorHAnsi"/>
          <w:sz w:val="20"/>
          <w:szCs w:val="20"/>
        </w:rPr>
        <w:t xml:space="preserve">run </w:t>
      </w:r>
      <w:r w:rsidR="00281EF4" w:rsidRPr="00945022">
        <w:rPr>
          <w:rFonts w:asciiTheme="minorHAnsi" w:hAnsiTheme="minorHAnsi"/>
          <w:sz w:val="20"/>
          <w:szCs w:val="20"/>
        </w:rPr>
        <w:t xml:space="preserve">Friday, </w:t>
      </w:r>
      <w:r>
        <w:rPr>
          <w:rFonts w:asciiTheme="minorHAnsi" w:hAnsiTheme="minorHAnsi"/>
          <w:sz w:val="20"/>
          <w:szCs w:val="20"/>
        </w:rPr>
        <w:t>May 31</w:t>
      </w:r>
      <w:r w:rsidR="00281EF4" w:rsidRPr="00945022">
        <w:rPr>
          <w:rFonts w:asciiTheme="minorHAnsi" w:hAnsiTheme="minorHAnsi"/>
          <w:sz w:val="20"/>
          <w:szCs w:val="20"/>
        </w:rPr>
        <w:t xml:space="preserve"> to Friday, Ju</w:t>
      </w:r>
      <w:r w:rsidR="000D7E02">
        <w:rPr>
          <w:rFonts w:asciiTheme="minorHAnsi" w:hAnsiTheme="minorHAnsi"/>
          <w:sz w:val="20"/>
          <w:szCs w:val="20"/>
        </w:rPr>
        <w:t>ne 2</w:t>
      </w:r>
      <w:r>
        <w:rPr>
          <w:rFonts w:asciiTheme="minorHAnsi" w:hAnsiTheme="minorHAnsi"/>
          <w:sz w:val="20"/>
          <w:szCs w:val="20"/>
        </w:rPr>
        <w:t>8</w:t>
      </w:r>
      <w:r w:rsidR="00281EF4" w:rsidRPr="00945022">
        <w:rPr>
          <w:rFonts w:asciiTheme="minorHAnsi" w:hAnsiTheme="minorHAnsi"/>
          <w:sz w:val="20"/>
          <w:szCs w:val="20"/>
        </w:rPr>
        <w:t>, 201</w:t>
      </w:r>
      <w:r>
        <w:rPr>
          <w:rFonts w:asciiTheme="minorHAnsi" w:hAnsiTheme="minorHAnsi"/>
          <w:sz w:val="20"/>
          <w:szCs w:val="20"/>
        </w:rPr>
        <w:t>3</w:t>
      </w:r>
      <w:r w:rsidR="00281EF4" w:rsidRPr="00945022">
        <w:rPr>
          <w:rFonts w:asciiTheme="minorHAnsi" w:hAnsiTheme="minorHAnsi"/>
          <w:sz w:val="20"/>
          <w:szCs w:val="20"/>
        </w:rPr>
        <w:t xml:space="preserve">, with performances </w:t>
      </w:r>
      <w:r w:rsidR="00133550" w:rsidRPr="00945022">
        <w:rPr>
          <w:rFonts w:asciiTheme="minorHAnsi" w:hAnsiTheme="minorHAnsi"/>
          <w:sz w:val="20"/>
          <w:szCs w:val="20"/>
        </w:rPr>
        <w:t xml:space="preserve">every </w:t>
      </w:r>
      <w:r w:rsidR="00281EF4" w:rsidRPr="00945022">
        <w:rPr>
          <w:rFonts w:asciiTheme="minorHAnsi" w:hAnsiTheme="minorHAnsi"/>
          <w:sz w:val="20"/>
          <w:szCs w:val="20"/>
        </w:rPr>
        <w:t xml:space="preserve">Tuesday through Sunday evening at 8:00PM.  </w:t>
      </w:r>
      <w:r w:rsidR="0047619E" w:rsidRPr="00945022">
        <w:rPr>
          <w:rFonts w:asciiTheme="minorHAnsi" w:hAnsiTheme="minorHAnsi"/>
          <w:sz w:val="20"/>
          <w:szCs w:val="20"/>
        </w:rPr>
        <w:t xml:space="preserve">Tickets may be purchased, starting in </w:t>
      </w:r>
      <w:r w:rsidR="000D7E02">
        <w:rPr>
          <w:rFonts w:asciiTheme="minorHAnsi" w:hAnsiTheme="minorHAnsi"/>
          <w:sz w:val="20"/>
          <w:szCs w:val="20"/>
        </w:rPr>
        <w:t>April 201</w:t>
      </w:r>
      <w:r>
        <w:rPr>
          <w:rFonts w:asciiTheme="minorHAnsi" w:hAnsiTheme="minorHAnsi"/>
          <w:sz w:val="20"/>
          <w:szCs w:val="20"/>
        </w:rPr>
        <w:t>3</w:t>
      </w:r>
      <w:r w:rsidR="0047619E" w:rsidRPr="00945022">
        <w:rPr>
          <w:rFonts w:asciiTheme="minorHAnsi" w:hAnsiTheme="minorHAnsi"/>
          <w:sz w:val="20"/>
          <w:szCs w:val="20"/>
        </w:rPr>
        <w:t>, by visiting</w:t>
      </w:r>
      <w:r w:rsidR="000D7E02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0D7E02" w:rsidRPr="000D7E02">
          <w:rPr>
            <w:rStyle w:val="Hyperlink"/>
            <w:rFonts w:asciiTheme="minorHAnsi" w:hAnsiTheme="minorHAnsi"/>
            <w:sz w:val="20"/>
            <w:szCs w:val="20"/>
          </w:rPr>
          <w:t>summertide.org</w:t>
        </w:r>
      </w:hyperlink>
      <w:r w:rsidR="000D7E02">
        <w:rPr>
          <w:rFonts w:asciiTheme="minorHAnsi" w:hAnsiTheme="minorHAnsi"/>
          <w:sz w:val="20"/>
          <w:szCs w:val="20"/>
        </w:rPr>
        <w:t xml:space="preserve"> or </w:t>
      </w:r>
      <w:r w:rsidR="000D7E02" w:rsidRPr="00945022">
        <w:rPr>
          <w:rFonts w:asciiTheme="minorHAnsi" w:hAnsiTheme="minorHAnsi"/>
          <w:sz w:val="20"/>
          <w:szCs w:val="20"/>
        </w:rPr>
        <w:t>by calling The University of Alabama Box Office at 205/348-3400</w:t>
      </w:r>
      <w:r w:rsidR="000D7E02">
        <w:rPr>
          <w:rFonts w:asciiTheme="minorHAnsi" w:hAnsiTheme="minorHAnsi"/>
          <w:sz w:val="20"/>
          <w:szCs w:val="20"/>
        </w:rPr>
        <w:t xml:space="preserve">.  </w:t>
      </w:r>
      <w:r w:rsidR="006D6691" w:rsidRPr="00945022">
        <w:rPr>
          <w:rFonts w:asciiTheme="minorHAnsi" w:hAnsiTheme="minorHAnsi"/>
          <w:sz w:val="20"/>
          <w:szCs w:val="20"/>
        </w:rPr>
        <w:t>Tickets prices are $</w:t>
      </w:r>
      <w:r w:rsidR="006B29A8">
        <w:rPr>
          <w:rFonts w:asciiTheme="minorHAnsi" w:hAnsiTheme="minorHAnsi"/>
          <w:sz w:val="20"/>
          <w:szCs w:val="20"/>
        </w:rPr>
        <w:t>20</w:t>
      </w:r>
      <w:r w:rsidR="0047619E" w:rsidRPr="00945022">
        <w:rPr>
          <w:rFonts w:asciiTheme="minorHAnsi" w:hAnsiTheme="minorHAnsi"/>
          <w:sz w:val="20"/>
          <w:szCs w:val="20"/>
        </w:rPr>
        <w:t>.00</w:t>
      </w:r>
      <w:r w:rsidR="006D6691" w:rsidRPr="00945022">
        <w:rPr>
          <w:rFonts w:asciiTheme="minorHAnsi" w:hAnsiTheme="minorHAnsi"/>
          <w:sz w:val="20"/>
          <w:szCs w:val="20"/>
        </w:rPr>
        <w:t xml:space="preserve"> for adults</w:t>
      </w:r>
      <w:r w:rsidR="000D7E02">
        <w:rPr>
          <w:rFonts w:asciiTheme="minorHAnsi" w:hAnsiTheme="minorHAnsi"/>
          <w:sz w:val="20"/>
          <w:szCs w:val="20"/>
        </w:rPr>
        <w:t xml:space="preserve">, </w:t>
      </w:r>
      <w:r w:rsidR="006D6691" w:rsidRPr="00945022">
        <w:rPr>
          <w:rFonts w:asciiTheme="minorHAnsi" w:hAnsiTheme="minorHAnsi"/>
          <w:sz w:val="20"/>
          <w:szCs w:val="20"/>
        </w:rPr>
        <w:t>$1</w:t>
      </w:r>
      <w:r w:rsidR="006B29A8">
        <w:rPr>
          <w:rFonts w:asciiTheme="minorHAnsi" w:hAnsiTheme="minorHAnsi"/>
          <w:sz w:val="20"/>
          <w:szCs w:val="20"/>
        </w:rPr>
        <w:t>5</w:t>
      </w:r>
      <w:r w:rsidR="006D6691" w:rsidRPr="00945022">
        <w:rPr>
          <w:rFonts w:asciiTheme="minorHAnsi" w:hAnsiTheme="minorHAnsi"/>
          <w:sz w:val="20"/>
          <w:szCs w:val="20"/>
        </w:rPr>
        <w:t xml:space="preserve">.00 for </w:t>
      </w:r>
      <w:r w:rsidR="000D7E02">
        <w:rPr>
          <w:rFonts w:asciiTheme="minorHAnsi" w:hAnsiTheme="minorHAnsi"/>
          <w:sz w:val="20"/>
          <w:szCs w:val="20"/>
        </w:rPr>
        <w:t>children</w:t>
      </w:r>
      <w:r w:rsidR="006D6691" w:rsidRPr="00945022">
        <w:rPr>
          <w:rFonts w:asciiTheme="minorHAnsi" w:hAnsiTheme="minorHAnsi"/>
          <w:sz w:val="20"/>
          <w:szCs w:val="20"/>
        </w:rPr>
        <w:t xml:space="preserve"> </w:t>
      </w:r>
      <w:r w:rsidR="000D7E02">
        <w:rPr>
          <w:rFonts w:asciiTheme="minorHAnsi" w:hAnsiTheme="minorHAnsi"/>
          <w:sz w:val="20"/>
          <w:szCs w:val="20"/>
        </w:rPr>
        <w:t xml:space="preserve">under </w:t>
      </w:r>
      <w:r w:rsidR="006D6691" w:rsidRPr="00945022">
        <w:rPr>
          <w:rFonts w:asciiTheme="minorHAnsi" w:hAnsiTheme="minorHAnsi"/>
          <w:sz w:val="20"/>
          <w:szCs w:val="20"/>
        </w:rPr>
        <w:t>1</w:t>
      </w:r>
      <w:r w:rsidR="00DF63E9" w:rsidRPr="00945022">
        <w:rPr>
          <w:rFonts w:asciiTheme="minorHAnsi" w:hAnsiTheme="minorHAnsi"/>
          <w:sz w:val="20"/>
          <w:szCs w:val="20"/>
        </w:rPr>
        <w:t>2</w:t>
      </w:r>
      <w:r w:rsidR="006D6691" w:rsidRPr="00945022">
        <w:rPr>
          <w:rFonts w:asciiTheme="minorHAnsi" w:hAnsiTheme="minorHAnsi"/>
          <w:sz w:val="20"/>
          <w:szCs w:val="20"/>
        </w:rPr>
        <w:t xml:space="preserve">.  </w:t>
      </w:r>
      <w:r w:rsidR="0047619E" w:rsidRPr="00945022">
        <w:rPr>
          <w:rFonts w:asciiTheme="minorHAnsi" w:hAnsiTheme="minorHAnsi"/>
          <w:sz w:val="20"/>
          <w:szCs w:val="20"/>
        </w:rPr>
        <w:t>More information on g</w:t>
      </w:r>
      <w:r w:rsidR="006D6691" w:rsidRPr="00945022">
        <w:rPr>
          <w:rFonts w:asciiTheme="minorHAnsi" w:hAnsiTheme="minorHAnsi"/>
          <w:sz w:val="20"/>
          <w:szCs w:val="20"/>
        </w:rPr>
        <w:t>roup rates</w:t>
      </w:r>
      <w:r w:rsidR="0047619E" w:rsidRPr="00945022">
        <w:rPr>
          <w:rFonts w:asciiTheme="minorHAnsi" w:hAnsiTheme="minorHAnsi"/>
          <w:sz w:val="20"/>
          <w:szCs w:val="20"/>
        </w:rPr>
        <w:t>, theatre location and on-site theatre box office hours will be available later in 201</w:t>
      </w:r>
      <w:r>
        <w:rPr>
          <w:rFonts w:asciiTheme="minorHAnsi" w:hAnsiTheme="minorHAnsi"/>
          <w:sz w:val="20"/>
          <w:szCs w:val="20"/>
        </w:rPr>
        <w:t>3</w:t>
      </w:r>
      <w:r w:rsidR="0047619E" w:rsidRPr="00945022">
        <w:rPr>
          <w:rFonts w:asciiTheme="minorHAnsi" w:hAnsiTheme="minorHAnsi"/>
          <w:sz w:val="20"/>
          <w:szCs w:val="20"/>
        </w:rPr>
        <w:t>.</w:t>
      </w:r>
    </w:p>
    <w:p w:rsidR="0047619E" w:rsidRPr="00945022" w:rsidRDefault="0047619E" w:rsidP="006D6691">
      <w:pPr>
        <w:rPr>
          <w:rFonts w:asciiTheme="minorHAnsi" w:hAnsiTheme="minorHAnsi"/>
          <w:sz w:val="20"/>
          <w:szCs w:val="20"/>
          <w:u w:val="single"/>
        </w:rPr>
      </w:pPr>
    </w:p>
    <w:p w:rsidR="00584961" w:rsidRPr="001161D7" w:rsidRDefault="006D6691" w:rsidP="0051538E">
      <w:pPr>
        <w:pStyle w:val="BasicParagraph"/>
        <w:spacing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51538E">
        <w:rPr>
          <w:rFonts w:asciiTheme="minorHAnsi" w:hAnsiTheme="minorHAnsi"/>
          <w:sz w:val="20"/>
          <w:szCs w:val="20"/>
        </w:rPr>
        <w:t>SummerTide</w:t>
      </w:r>
      <w:proofErr w:type="spellEnd"/>
      <w:r w:rsidRPr="0051538E">
        <w:rPr>
          <w:rFonts w:asciiTheme="minorHAnsi" w:hAnsiTheme="minorHAnsi"/>
          <w:sz w:val="20"/>
          <w:szCs w:val="20"/>
        </w:rPr>
        <w:t xml:space="preserve"> Theatre is made possible by </w:t>
      </w:r>
      <w:r w:rsidR="0051538E">
        <w:rPr>
          <w:rFonts w:asciiTheme="minorHAnsi" w:hAnsiTheme="minorHAnsi"/>
          <w:sz w:val="20"/>
          <w:szCs w:val="20"/>
        </w:rPr>
        <w:t xml:space="preserve">the </w:t>
      </w:r>
      <w:r w:rsidR="0051538E" w:rsidRPr="0051538E">
        <w:rPr>
          <w:rFonts w:asciiTheme="minorHAnsi" w:hAnsiTheme="minorHAnsi"/>
          <w:sz w:val="20"/>
          <w:szCs w:val="20"/>
        </w:rPr>
        <w:t>Herbert Clark West Endowed Support Fund at The University of Alabama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The University of Alabama National Alumni Association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The University of Alabama Office of the Provost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The University of Alabama College of Arts and Sciences</w:t>
      </w:r>
      <w:r w:rsidR="0051538E">
        <w:rPr>
          <w:rFonts w:asciiTheme="minorHAnsi" w:hAnsiTheme="minorHAnsi"/>
          <w:sz w:val="20"/>
          <w:szCs w:val="20"/>
        </w:rPr>
        <w:t xml:space="preserve">, the </w:t>
      </w:r>
      <w:r w:rsidR="0051538E" w:rsidRPr="0051538E">
        <w:rPr>
          <w:rFonts w:asciiTheme="minorHAnsi" w:hAnsiTheme="minorHAnsi"/>
          <w:sz w:val="20"/>
          <w:szCs w:val="20"/>
        </w:rPr>
        <w:t>George C. Meyer Foundation</w:t>
      </w:r>
      <w:r w:rsidR="0051538E">
        <w:rPr>
          <w:rFonts w:asciiTheme="minorHAnsi" w:hAnsiTheme="minorHAnsi"/>
          <w:sz w:val="20"/>
          <w:szCs w:val="20"/>
        </w:rPr>
        <w:t xml:space="preserve">, the </w:t>
      </w:r>
      <w:r w:rsidR="0051538E" w:rsidRPr="0051538E">
        <w:rPr>
          <w:rFonts w:asciiTheme="minorHAnsi" w:hAnsiTheme="minorHAnsi"/>
          <w:sz w:val="20"/>
          <w:szCs w:val="20"/>
        </w:rPr>
        <w:t>Erie Hall M</w:t>
      </w:r>
      <w:r w:rsidR="0051538E">
        <w:rPr>
          <w:rFonts w:asciiTheme="minorHAnsi" w:hAnsiTheme="minorHAnsi"/>
          <w:sz w:val="20"/>
          <w:szCs w:val="20"/>
        </w:rPr>
        <w:t>e</w:t>
      </w:r>
      <w:r w:rsidR="0051538E" w:rsidRPr="0051538E">
        <w:rPr>
          <w:rFonts w:asciiTheme="minorHAnsi" w:hAnsiTheme="minorHAnsi"/>
          <w:sz w:val="20"/>
          <w:szCs w:val="20"/>
        </w:rPr>
        <w:t>yer Charitable Fund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Alabama Credit Union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Alabama Gulf Coast Convention and Visitors Bureau</w:t>
      </w:r>
      <w:r w:rsidR="0051538E">
        <w:rPr>
          <w:rFonts w:asciiTheme="minorHAnsi" w:hAnsiTheme="minorHAnsi"/>
          <w:sz w:val="20"/>
          <w:szCs w:val="20"/>
        </w:rPr>
        <w:t xml:space="preserve">, the </w:t>
      </w:r>
      <w:r w:rsidR="0051538E" w:rsidRPr="0051538E">
        <w:rPr>
          <w:rFonts w:asciiTheme="minorHAnsi" w:hAnsiTheme="minorHAnsi"/>
          <w:sz w:val="20"/>
          <w:szCs w:val="20"/>
        </w:rPr>
        <w:t>South Baldwin Community Theatre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Sunset Properties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James V. Roberts PC</w:t>
      </w:r>
      <w:r w:rsidR="0051538E">
        <w:rPr>
          <w:rFonts w:asciiTheme="minorHAnsi" w:hAnsiTheme="minorHAnsi"/>
          <w:sz w:val="20"/>
          <w:szCs w:val="20"/>
        </w:rPr>
        <w:t xml:space="preserve">, </w:t>
      </w:r>
      <w:r w:rsidR="0051538E" w:rsidRPr="0051538E">
        <w:rPr>
          <w:rFonts w:asciiTheme="minorHAnsi" w:hAnsiTheme="minorHAnsi"/>
          <w:sz w:val="20"/>
          <w:szCs w:val="20"/>
        </w:rPr>
        <w:t>Mark &amp; Karen Reynolds</w:t>
      </w:r>
      <w:r w:rsidR="0051538E">
        <w:rPr>
          <w:rFonts w:asciiTheme="minorHAnsi" w:hAnsiTheme="minorHAnsi"/>
          <w:sz w:val="20"/>
          <w:szCs w:val="20"/>
        </w:rPr>
        <w:t xml:space="preserve">, and </w:t>
      </w:r>
      <w:r w:rsidR="0051538E" w:rsidRPr="0051538E">
        <w:rPr>
          <w:rFonts w:asciiTheme="minorHAnsi" w:hAnsiTheme="minorHAnsi"/>
          <w:sz w:val="20"/>
          <w:szCs w:val="20"/>
        </w:rPr>
        <w:t>Bama Breakfast Group</w:t>
      </w:r>
      <w:r w:rsidRPr="001161D7">
        <w:rPr>
          <w:rFonts w:asciiTheme="minorHAnsi" w:hAnsiTheme="minorHAnsi"/>
          <w:sz w:val="20"/>
          <w:szCs w:val="20"/>
        </w:rPr>
        <w:t xml:space="preserve">.  </w:t>
      </w:r>
      <w:r w:rsidR="001161D7" w:rsidRPr="001161D7">
        <w:rPr>
          <w:rFonts w:asciiTheme="minorHAnsi" w:hAnsiTheme="minorHAnsi"/>
          <w:sz w:val="20"/>
          <w:szCs w:val="20"/>
        </w:rPr>
        <w:t>The UA Department of Theatre and Dance is part of the College of Arts and Sciences, UA’s largest division and the largest liberal arts college in Alabama</w:t>
      </w:r>
      <w:r w:rsidRPr="001161D7">
        <w:rPr>
          <w:rFonts w:asciiTheme="minorHAnsi" w:hAnsiTheme="minorHAnsi"/>
          <w:sz w:val="20"/>
          <w:szCs w:val="20"/>
        </w:rPr>
        <w:t>.</w:t>
      </w:r>
    </w:p>
    <w:p w:rsidR="00584961" w:rsidRPr="00945022" w:rsidRDefault="00584961" w:rsidP="006D6691">
      <w:pPr>
        <w:rPr>
          <w:rFonts w:asciiTheme="minorHAnsi" w:hAnsiTheme="minorHAnsi"/>
          <w:sz w:val="20"/>
          <w:szCs w:val="20"/>
        </w:rPr>
      </w:pPr>
    </w:p>
    <w:p w:rsidR="00584961" w:rsidRPr="00945022" w:rsidRDefault="00584961" w:rsidP="00133550">
      <w:pPr>
        <w:jc w:val="right"/>
        <w:rPr>
          <w:rFonts w:asciiTheme="minorHAnsi" w:hAnsiTheme="minorHAnsi"/>
          <w:sz w:val="20"/>
          <w:szCs w:val="20"/>
        </w:rPr>
      </w:pPr>
      <w:r w:rsidRPr="00945022">
        <w:rPr>
          <w:rFonts w:asciiTheme="minorHAnsi" w:hAnsiTheme="minorHAnsi"/>
          <w:b/>
          <w:sz w:val="20"/>
          <w:szCs w:val="20"/>
        </w:rPr>
        <w:t>Contact:</w:t>
      </w:r>
      <w:r w:rsidRPr="00945022">
        <w:rPr>
          <w:rFonts w:asciiTheme="minorHAnsi" w:hAnsiTheme="minorHAnsi"/>
          <w:sz w:val="20"/>
          <w:szCs w:val="20"/>
        </w:rPr>
        <w:t xml:space="preserve"> </w:t>
      </w:r>
      <w:r w:rsidR="00133550" w:rsidRPr="00945022">
        <w:rPr>
          <w:rFonts w:asciiTheme="minorHAnsi" w:hAnsiTheme="minorHAnsi"/>
          <w:sz w:val="20"/>
          <w:szCs w:val="20"/>
        </w:rPr>
        <w:t xml:space="preserve"> </w:t>
      </w:r>
      <w:r w:rsidRPr="00945022">
        <w:rPr>
          <w:rFonts w:asciiTheme="minorHAnsi" w:hAnsiTheme="minorHAnsi"/>
          <w:sz w:val="20"/>
          <w:szCs w:val="20"/>
        </w:rPr>
        <w:t>Christopher M. Montpetit</w:t>
      </w:r>
      <w:r w:rsidR="00133550" w:rsidRPr="00945022">
        <w:rPr>
          <w:rFonts w:asciiTheme="minorHAnsi" w:hAnsiTheme="minorHAnsi"/>
          <w:sz w:val="20"/>
          <w:szCs w:val="20"/>
        </w:rPr>
        <w:t>, Business Manager</w:t>
      </w:r>
    </w:p>
    <w:p w:rsidR="00584961" w:rsidRDefault="00584961" w:rsidP="00133550">
      <w:pPr>
        <w:jc w:val="right"/>
        <w:rPr>
          <w:rFonts w:asciiTheme="minorHAnsi" w:hAnsiTheme="minorHAnsi"/>
          <w:sz w:val="20"/>
          <w:szCs w:val="20"/>
        </w:rPr>
      </w:pPr>
      <w:r w:rsidRPr="00945022">
        <w:rPr>
          <w:rFonts w:asciiTheme="minorHAnsi" w:hAnsiTheme="minorHAnsi"/>
          <w:sz w:val="20"/>
          <w:szCs w:val="20"/>
        </w:rPr>
        <w:tab/>
        <w:t xml:space="preserve">205/348-3844, </w:t>
      </w:r>
      <w:hyperlink r:id="rId9" w:history="1">
        <w:r w:rsidR="000D7E02" w:rsidRPr="00A14010">
          <w:rPr>
            <w:rStyle w:val="Hyperlink"/>
            <w:rFonts w:asciiTheme="minorHAnsi" w:hAnsiTheme="minorHAnsi"/>
            <w:sz w:val="20"/>
            <w:szCs w:val="20"/>
          </w:rPr>
          <w:t>cmmontpetit@as.ua.edu</w:t>
        </w:r>
      </w:hyperlink>
    </w:p>
    <w:p w:rsidR="00945022" w:rsidRDefault="00945022" w:rsidP="00133550">
      <w:pPr>
        <w:jc w:val="right"/>
        <w:rPr>
          <w:rFonts w:asciiTheme="minorHAnsi" w:hAnsiTheme="minorHAnsi"/>
          <w:sz w:val="20"/>
          <w:szCs w:val="20"/>
        </w:rPr>
      </w:pPr>
    </w:p>
    <w:p w:rsidR="00945022" w:rsidRPr="00EB2882" w:rsidRDefault="00945022" w:rsidP="009450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71600" cy="613862"/>
            <wp:effectExtent l="19050" t="0" r="0" b="0"/>
            <wp:docPr id="2" name="Picture 1" descr="H:\Productions\DamesatSea\SummerTideLogos\NewSummerTid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ductions\DamesatSea\SummerTideLogos\NewSummerTide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7" cy="6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22" w:rsidRPr="001161D7" w:rsidRDefault="00945022" w:rsidP="00945022">
      <w:pPr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i/>
          <w:sz w:val="18"/>
          <w:szCs w:val="18"/>
        </w:rPr>
        <w:t xml:space="preserve">The Professional Summer Theatre of </w:t>
      </w:r>
      <w:proofErr w:type="gramStart"/>
      <w:r w:rsidRPr="001161D7">
        <w:rPr>
          <w:rFonts w:asciiTheme="minorHAnsi" w:hAnsiTheme="minorHAnsi"/>
          <w:i/>
          <w:sz w:val="18"/>
          <w:szCs w:val="18"/>
        </w:rPr>
        <w:t>The</w:t>
      </w:r>
      <w:proofErr w:type="gramEnd"/>
      <w:r w:rsidRPr="001161D7">
        <w:rPr>
          <w:rFonts w:asciiTheme="minorHAnsi" w:hAnsiTheme="minorHAnsi"/>
          <w:i/>
          <w:sz w:val="18"/>
          <w:szCs w:val="18"/>
        </w:rPr>
        <w:t xml:space="preserve"> University of Alabama</w:t>
      </w:r>
    </w:p>
    <w:p w:rsidR="00945022" w:rsidRPr="001161D7" w:rsidRDefault="00945022" w:rsidP="00945022">
      <w:pPr>
        <w:jc w:val="both"/>
        <w:rPr>
          <w:rFonts w:asciiTheme="minorHAnsi" w:hAnsiTheme="minorHAnsi"/>
          <w:b/>
          <w:sz w:val="18"/>
          <w:szCs w:val="18"/>
        </w:rPr>
      </w:pPr>
      <w:r w:rsidRPr="001161D7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</w:t>
      </w:r>
    </w:p>
    <w:p w:rsidR="00133550" w:rsidRPr="001161D7" w:rsidRDefault="00584961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The University of Alabama</w:t>
      </w:r>
      <w:r w:rsidR="00133550" w:rsidRPr="001161D7">
        <w:rPr>
          <w:rFonts w:asciiTheme="minorHAnsi" w:hAnsiTheme="minorHAnsi"/>
          <w:sz w:val="18"/>
          <w:szCs w:val="18"/>
        </w:rPr>
        <w:t>, Department of Theatre and Dance, Box 870239, Tuscaloosa, AL  35487-0239</w:t>
      </w:r>
    </w:p>
    <w:p w:rsidR="001161D7" w:rsidRPr="001161D7" w:rsidRDefault="00133550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Main Office 205/348-</w:t>
      </w:r>
      <w:proofErr w:type="gramStart"/>
      <w:r w:rsidRPr="001161D7">
        <w:rPr>
          <w:rFonts w:asciiTheme="minorHAnsi" w:hAnsiTheme="minorHAnsi"/>
          <w:sz w:val="18"/>
          <w:szCs w:val="18"/>
        </w:rPr>
        <w:t>5283  -</w:t>
      </w:r>
      <w:proofErr w:type="gramEnd"/>
      <w:r w:rsidRPr="001161D7">
        <w:rPr>
          <w:rFonts w:asciiTheme="minorHAnsi" w:hAnsiTheme="minorHAnsi"/>
          <w:sz w:val="18"/>
          <w:szCs w:val="18"/>
        </w:rPr>
        <w:t xml:space="preserve">  Fax </w:t>
      </w:r>
      <w:r w:rsidR="00584961" w:rsidRPr="001161D7">
        <w:rPr>
          <w:rFonts w:asciiTheme="minorHAnsi" w:hAnsiTheme="minorHAnsi"/>
          <w:sz w:val="18"/>
          <w:szCs w:val="18"/>
        </w:rPr>
        <w:t>205/348-9048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 xml:space="preserve">UATD </w:t>
      </w:r>
      <w:r w:rsidRPr="001161D7">
        <w:rPr>
          <w:rFonts w:asciiTheme="minorHAnsi" w:hAnsiTheme="minorHAnsi"/>
          <w:sz w:val="18"/>
          <w:szCs w:val="18"/>
        </w:rPr>
        <w:t xml:space="preserve">Box Office </w:t>
      </w:r>
      <w:r w:rsidR="00584961" w:rsidRPr="001161D7">
        <w:rPr>
          <w:rFonts w:asciiTheme="minorHAnsi" w:hAnsiTheme="minorHAnsi"/>
          <w:sz w:val="18"/>
          <w:szCs w:val="18"/>
        </w:rPr>
        <w:t>205/348-3400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>Gulf Shores Box Office 251/968-6721</w:t>
      </w:r>
    </w:p>
    <w:p w:rsidR="005603F4" w:rsidRPr="001161D7" w:rsidRDefault="00991091" w:rsidP="001161D7">
      <w:pPr>
        <w:jc w:val="center"/>
        <w:rPr>
          <w:rFonts w:asciiTheme="minorHAnsi" w:hAnsiTheme="minorHAnsi"/>
          <w:sz w:val="18"/>
          <w:szCs w:val="18"/>
        </w:rPr>
      </w:pPr>
      <w:hyperlink r:id="rId11" w:history="1"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theatre.ua.edu</w:t>
        </w:r>
      </w:hyperlink>
      <w:r w:rsidR="001161D7" w:rsidRPr="001161D7">
        <w:rPr>
          <w:rFonts w:asciiTheme="minorHAnsi" w:hAnsiTheme="minorHAnsi"/>
          <w:sz w:val="18"/>
          <w:szCs w:val="18"/>
        </w:rPr>
        <w:t xml:space="preserve"> </w:t>
      </w:r>
      <w:r w:rsidR="001161D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1161D7" w:rsidRPr="001161D7">
        <w:rPr>
          <w:rFonts w:asciiTheme="minorHAnsi" w:hAnsiTheme="minorHAnsi"/>
          <w:sz w:val="18"/>
          <w:szCs w:val="18"/>
        </w:rPr>
        <w:t xml:space="preserve">-  </w:t>
      </w:r>
      <w:proofErr w:type="gramEnd"/>
      <w:hyperlink r:id="rId12" w:history="1"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summertide.org</w:t>
        </w:r>
      </w:hyperlink>
    </w:p>
    <w:sectPr w:rsidR="005603F4" w:rsidRPr="001161D7" w:rsidSect="00133550">
      <w:footerReference w:type="default" r:id="rId13"/>
      <w:pgSz w:w="12240" w:h="15840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02" w:rsidRDefault="000D7E02">
      <w:r>
        <w:separator/>
      </w:r>
    </w:p>
  </w:endnote>
  <w:endnote w:type="continuationSeparator" w:id="0">
    <w:p w:rsidR="000D7E02" w:rsidRDefault="000D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02" w:rsidRDefault="000D7E02">
    <w:pPr>
      <w:pStyle w:val="Footer"/>
      <w:jc w:val="center"/>
    </w:pPr>
  </w:p>
  <w:p w:rsidR="000D7E02" w:rsidRDefault="000D7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02" w:rsidRDefault="000D7E02">
      <w:r>
        <w:separator/>
      </w:r>
    </w:p>
  </w:footnote>
  <w:footnote w:type="continuationSeparator" w:id="0">
    <w:p w:rsidR="000D7E02" w:rsidRDefault="000D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E33"/>
    <w:multiLevelType w:val="hybridMultilevel"/>
    <w:tmpl w:val="C908F586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38607796"/>
    <w:multiLevelType w:val="hybridMultilevel"/>
    <w:tmpl w:val="654A5FBC"/>
    <w:lvl w:ilvl="0" w:tplc="A8FC60A0">
      <w:start w:val="34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60771A"/>
    <w:multiLevelType w:val="hybridMultilevel"/>
    <w:tmpl w:val="CD2EDBFE"/>
    <w:lvl w:ilvl="0" w:tplc="040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9E5"/>
    <w:rsid w:val="0000562F"/>
    <w:rsid w:val="000419EA"/>
    <w:rsid w:val="0004500B"/>
    <w:rsid w:val="00071998"/>
    <w:rsid w:val="000724D3"/>
    <w:rsid w:val="00081C40"/>
    <w:rsid w:val="000B4C8B"/>
    <w:rsid w:val="000C3539"/>
    <w:rsid w:val="000D7E02"/>
    <w:rsid w:val="0011033D"/>
    <w:rsid w:val="001161D7"/>
    <w:rsid w:val="00131199"/>
    <w:rsid w:val="00133550"/>
    <w:rsid w:val="00151620"/>
    <w:rsid w:val="00180ECA"/>
    <w:rsid w:val="0020318E"/>
    <w:rsid w:val="00203312"/>
    <w:rsid w:val="00240CB5"/>
    <w:rsid w:val="0025081C"/>
    <w:rsid w:val="00281EF4"/>
    <w:rsid w:val="002A17F3"/>
    <w:rsid w:val="002B6520"/>
    <w:rsid w:val="002B668E"/>
    <w:rsid w:val="002D2C59"/>
    <w:rsid w:val="002D69E5"/>
    <w:rsid w:val="002D6DA9"/>
    <w:rsid w:val="002E79FC"/>
    <w:rsid w:val="003114B8"/>
    <w:rsid w:val="003137D8"/>
    <w:rsid w:val="00323375"/>
    <w:rsid w:val="00336AA7"/>
    <w:rsid w:val="0036422F"/>
    <w:rsid w:val="00370FD3"/>
    <w:rsid w:val="003D5E82"/>
    <w:rsid w:val="003E0DB0"/>
    <w:rsid w:val="003F0716"/>
    <w:rsid w:val="004310B4"/>
    <w:rsid w:val="0044545D"/>
    <w:rsid w:val="0046347D"/>
    <w:rsid w:val="0047619E"/>
    <w:rsid w:val="004978CC"/>
    <w:rsid w:val="004B23BE"/>
    <w:rsid w:val="004C1976"/>
    <w:rsid w:val="0051538E"/>
    <w:rsid w:val="005603F4"/>
    <w:rsid w:val="00584961"/>
    <w:rsid w:val="005A652B"/>
    <w:rsid w:val="005D6053"/>
    <w:rsid w:val="006309ED"/>
    <w:rsid w:val="006437DF"/>
    <w:rsid w:val="00656931"/>
    <w:rsid w:val="00661169"/>
    <w:rsid w:val="00667D90"/>
    <w:rsid w:val="00672F6C"/>
    <w:rsid w:val="00674543"/>
    <w:rsid w:val="006B29A8"/>
    <w:rsid w:val="006C4FA2"/>
    <w:rsid w:val="006D05BA"/>
    <w:rsid w:val="006D6691"/>
    <w:rsid w:val="0070035B"/>
    <w:rsid w:val="00720345"/>
    <w:rsid w:val="007711B5"/>
    <w:rsid w:val="007918B4"/>
    <w:rsid w:val="007A66DB"/>
    <w:rsid w:val="007D30BD"/>
    <w:rsid w:val="007E7DF1"/>
    <w:rsid w:val="007F39DC"/>
    <w:rsid w:val="007F6C6C"/>
    <w:rsid w:val="008152EE"/>
    <w:rsid w:val="00817F80"/>
    <w:rsid w:val="00833098"/>
    <w:rsid w:val="00860314"/>
    <w:rsid w:val="00862226"/>
    <w:rsid w:val="008C1412"/>
    <w:rsid w:val="008C2C7D"/>
    <w:rsid w:val="008C7593"/>
    <w:rsid w:val="008D0580"/>
    <w:rsid w:val="009175A6"/>
    <w:rsid w:val="009344FC"/>
    <w:rsid w:val="00945022"/>
    <w:rsid w:val="009601D0"/>
    <w:rsid w:val="009742B7"/>
    <w:rsid w:val="00975D09"/>
    <w:rsid w:val="00986D42"/>
    <w:rsid w:val="00991091"/>
    <w:rsid w:val="009A33F5"/>
    <w:rsid w:val="009F029F"/>
    <w:rsid w:val="00A02C5C"/>
    <w:rsid w:val="00A06AA1"/>
    <w:rsid w:val="00A536F1"/>
    <w:rsid w:val="00A7138A"/>
    <w:rsid w:val="00AC0908"/>
    <w:rsid w:val="00AE79FA"/>
    <w:rsid w:val="00B06684"/>
    <w:rsid w:val="00B14A5D"/>
    <w:rsid w:val="00B1637A"/>
    <w:rsid w:val="00B23E89"/>
    <w:rsid w:val="00B43DC2"/>
    <w:rsid w:val="00B46C1B"/>
    <w:rsid w:val="00B532B1"/>
    <w:rsid w:val="00B90396"/>
    <w:rsid w:val="00BA585F"/>
    <w:rsid w:val="00C2133E"/>
    <w:rsid w:val="00C44441"/>
    <w:rsid w:val="00C654FE"/>
    <w:rsid w:val="00C76169"/>
    <w:rsid w:val="00C92FEF"/>
    <w:rsid w:val="00CB28BC"/>
    <w:rsid w:val="00CE3E5A"/>
    <w:rsid w:val="00CE7385"/>
    <w:rsid w:val="00CE7B9D"/>
    <w:rsid w:val="00CF364A"/>
    <w:rsid w:val="00D06C03"/>
    <w:rsid w:val="00D63B70"/>
    <w:rsid w:val="00D94CD8"/>
    <w:rsid w:val="00DA3F04"/>
    <w:rsid w:val="00DD0C1A"/>
    <w:rsid w:val="00DF1745"/>
    <w:rsid w:val="00DF63E9"/>
    <w:rsid w:val="00E42928"/>
    <w:rsid w:val="00E50768"/>
    <w:rsid w:val="00EC41AF"/>
    <w:rsid w:val="00EF1FB2"/>
    <w:rsid w:val="00F24C6C"/>
    <w:rsid w:val="00F26B72"/>
    <w:rsid w:val="00F40795"/>
    <w:rsid w:val="00F725B2"/>
    <w:rsid w:val="00F85D01"/>
    <w:rsid w:val="00F92178"/>
    <w:rsid w:val="00FB5079"/>
    <w:rsid w:val="00FE7841"/>
    <w:rsid w:val="00FF2150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3F4"/>
    <w:rPr>
      <w:color w:val="0000FF"/>
      <w:u w:val="single"/>
    </w:rPr>
  </w:style>
  <w:style w:type="table" w:styleId="TableGrid">
    <w:name w:val="Table Grid"/>
    <w:basedOn w:val="TableNormal"/>
    <w:rsid w:val="0018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2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D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85D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669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31199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153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4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6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tid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mmert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atre.ua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mmontpetit@as.u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2782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http://www.summertide.org/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cmmontpetit</cp:lastModifiedBy>
  <cp:revision>2</cp:revision>
  <cp:lastPrinted>2009-09-10T19:20:00Z</cp:lastPrinted>
  <dcterms:created xsi:type="dcterms:W3CDTF">2012-09-21T14:06:00Z</dcterms:created>
  <dcterms:modified xsi:type="dcterms:W3CDTF">2012-09-21T14:06:00Z</dcterms:modified>
</cp:coreProperties>
</file>